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47" w:rsidRDefault="0095198E" w:rsidP="00FB57CA">
      <w:pPr>
        <w:spacing w:after="0" w:line="351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519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ноября 2013 года на краевой</w:t>
      </w:r>
      <w:r w:rsidR="008657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научно-практической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конференции</w:t>
      </w:r>
      <w:r w:rsidR="008657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по проблемам   дошкольного образования «ХХ</w:t>
      </w:r>
      <w:proofErr w:type="gramStart"/>
      <w:r w:rsidR="008657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I</w:t>
      </w:r>
      <w:proofErr w:type="gramEnd"/>
      <w:r w:rsidR="008657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век: новый взгляд на образование дошкольников»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представляла  мастер – класс: </w:t>
      </w:r>
      <w:r w:rsidR="00567F47" w:rsidRPr="009519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«Приобщение дошкольников к здоровому обра</w:t>
      </w:r>
      <w:r w:rsidR="00C07CE6" w:rsidRPr="009519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зу жизни через </w:t>
      </w:r>
      <w:r w:rsidR="003C139C" w:rsidRPr="009519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народные </w:t>
      </w:r>
      <w:r w:rsidR="00567F47" w:rsidRPr="009519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игры</w:t>
      </w:r>
      <w:r w:rsidR="00C07CE6" w:rsidRPr="009519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Красноярского края</w:t>
      </w:r>
      <w:r w:rsidR="00567F47" w:rsidRPr="0095198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8657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блоке «Современные </w:t>
      </w:r>
      <w:proofErr w:type="spellStart"/>
      <w:r w:rsidR="008657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здоровьесберегающие</w:t>
      </w:r>
      <w:proofErr w:type="spellEnd"/>
      <w:r w:rsidR="008657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технологии и методики в детском саду».</w:t>
      </w:r>
      <w:r w:rsidR="00C02EA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95198E" w:rsidRPr="0095198E" w:rsidRDefault="0095198E" w:rsidP="00FB57CA">
      <w:pPr>
        <w:spacing w:after="0" w:line="351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6F2B65C" wp14:editId="284A9E0C">
            <wp:simplePos x="2795905" y="1477645"/>
            <wp:positionH relativeFrom="margin">
              <wp:align>left</wp:align>
            </wp:positionH>
            <wp:positionV relativeFrom="margin">
              <wp:align>top</wp:align>
            </wp:positionV>
            <wp:extent cx="2002155" cy="3210560"/>
            <wp:effectExtent l="0" t="0" r="0" b="0"/>
            <wp:wrapSquare wrapText="bothSides"/>
            <wp:docPr id="1" name="Рисунок 1" descr="I:\зоя\P1140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зоя\P11405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55" t="6183" r="11381" b="8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321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2EA7" w:rsidRPr="000F5EEC" w:rsidRDefault="00C02EA7" w:rsidP="00FB57CA">
      <w:pPr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98E" w:rsidRDefault="000F5EEC" w:rsidP="00FB57CA">
      <w:pPr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ухудшения здоровья подрастающего поколения в последние годы приобретает все большую актуальность. По данным Министерства здравоохранения всего 13% детей 6-7-летнего возраста могут считаться здоровыми. Среди множества причин называют снижение двигательной активности</w:t>
      </w:r>
      <w:r w:rsidRPr="0071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101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10114" w:rsidRPr="0071011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овременные дети много време</w:t>
      </w:r>
      <w:r w:rsidR="0071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   проводят за компьютерными играми. </w:t>
      </w:r>
      <w:r w:rsidR="00710114" w:rsidRPr="0071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мы знаем, </w:t>
      </w:r>
      <w:r w:rsidR="00287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долгое время просиживания </w:t>
      </w:r>
      <w:r w:rsidR="00710114" w:rsidRPr="0071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монитором компьютера ухудшает осанку, зрение, нервную систему детей. Недостаток движения </w:t>
      </w:r>
      <w:r w:rsidR="00710114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дошкольников приводит к потере</w:t>
      </w:r>
      <w:r w:rsidR="00710114" w:rsidRPr="00710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здоровья.</w:t>
      </w:r>
    </w:p>
    <w:p w:rsidR="00DE66A0" w:rsidRDefault="00127615" w:rsidP="00FB57CA">
      <w:pPr>
        <w:spacing w:after="0" w:line="35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</w:t>
      </w:r>
      <w:bookmarkStart w:id="0" w:name="_GoBack"/>
      <w:bookmarkEnd w:id="0"/>
      <w:r w:rsidR="00DE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форм организации работы по приобщению к здоровому образу жизни являются народные подвижные игры. </w:t>
      </w:r>
      <w:r w:rsidR="00FB57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п</w:t>
      </w:r>
      <w:r w:rsidR="00DE66A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одвижные игры – естественная форма</w:t>
      </w:r>
      <w:r w:rsidR="00127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упражнений детей, соответствующих их анатомическим  и  психологическим особенностям. </w:t>
      </w:r>
    </w:p>
    <w:p w:rsidR="001278C6" w:rsidRDefault="001278C6" w:rsidP="00FB57CA">
      <w:pPr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Радос</w:t>
      </w:r>
      <w:r w:rsidR="00487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движения сочетается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играх с духовным обогащением детей. В них заключается огромный потенциал для физического развития ребенка, формируется</w:t>
      </w:r>
      <w:r w:rsidR="00872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устойчивое отношение к культуре родной страны, создавая положительную основу для развития патриотических чувств.</w:t>
      </w:r>
    </w:p>
    <w:p w:rsidR="00F01AB8" w:rsidRDefault="002F37EF" w:rsidP="00FB57CA">
      <w:pPr>
        <w:spacing w:after="0" w:line="35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85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народны</w:t>
      </w:r>
      <w:r w:rsidR="00487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игр характерна любовь </w:t>
      </w:r>
      <w:r w:rsidRPr="00872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к веселью, удальству.</w:t>
      </w:r>
      <w:r w:rsidR="00487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</w:t>
      </w:r>
      <w:r w:rsidRPr="00872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ародные игры для детей ценны в педагогическом отношении и оказывают большое влияние на воспитание ума, характера, воли. Развивают нравственно и физически, создают определенный духовный настрой, интерес к народному творчеству. </w:t>
      </w:r>
      <w:proofErr w:type="gramStart"/>
      <w:r w:rsidRPr="008728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самом деле, если даже слегка вникать в особенности детских игр у разных народов, то с первого взгляда заметно, что характер народа накладывает свой заметный оттенок на детские игры, отражаясь в них тем резче, чем дети играют с большим увлечением и непринужденностью, а вместе с тем, конечно, с большей возможностью для проявления своего национального характера.</w:t>
      </w:r>
      <w:proofErr w:type="gramEnd"/>
      <w:r w:rsidRPr="00872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это суть, так сказать, отражения разных сторон жизни данного народа, связующее</w:t>
      </w:r>
      <w:r w:rsidR="008B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звено веселья с деловой жизнью. </w:t>
      </w:r>
    </w:p>
    <w:p w:rsidR="00567F47" w:rsidRPr="0041693E" w:rsidRDefault="008B590B" w:rsidP="00FB57CA">
      <w:pPr>
        <w:spacing w:after="0" w:line="35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народов севера: «Перетягивание палки», «Перетягивание веревки», «Метание топора», «Езда на оленях». </w:t>
      </w:r>
      <w:r w:rsidR="001E23B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народов южной Сибири «Метание аркана», «Кости»</w:t>
      </w:r>
      <w:r w:rsidR="004169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6CE" w:rsidRPr="0076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 задень», «Волк».</w:t>
      </w:r>
    </w:p>
    <w:p w:rsidR="0095198E" w:rsidRPr="00761FF2" w:rsidRDefault="0039245F" w:rsidP="00FB57CA">
      <w:pPr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563245" y="361315"/>
            <wp:positionH relativeFrom="margin">
              <wp:align>right</wp:align>
            </wp:positionH>
            <wp:positionV relativeFrom="margin">
              <wp:align>top</wp:align>
            </wp:positionV>
            <wp:extent cx="3255645" cy="2440305"/>
            <wp:effectExtent l="0" t="0" r="0" b="0"/>
            <wp:wrapSquare wrapText="bothSides"/>
            <wp:docPr id="2" name="Рисунок 2" descr="I:\зоя\P114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зоя\P11406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244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7F47" w:rsidRPr="00761FF2" w:rsidRDefault="00567F47" w:rsidP="00FB57CA">
      <w:pPr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Несомненна роль народной игры в умственном воспитании детей. С ее помощью они познают окружающий мир, овладевают пространственной терминология. Учатся осознанно действовать в изменившейся игровой ситуации, соблюдать правила игры развивается внимание, мышление, воображение, память.</w:t>
      </w:r>
    </w:p>
    <w:p w:rsidR="00567F47" w:rsidRPr="00761FF2" w:rsidRDefault="00567F47" w:rsidP="00FB57CA">
      <w:pPr>
        <w:spacing w:after="0" w:line="35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способствуют развитию речи ребенка, с их помощью обогащается словарный запас, так как игры часто сопровождаются песнями, стихотворениями считалками. В играх совершенствуется эстетическое восприятие мира. Дети познают красоту движений их образность, у них развивается чувство ритма. Они несут в себе разную социальную направленность. Приобщаются к национальной культуре. Во время подвижных игр у детей совершенствуются движения, развиваются такие качества, как инициатива и самостоятельность, уверенность и настойчивость.</w:t>
      </w:r>
    </w:p>
    <w:p w:rsidR="00CF1E29" w:rsidRPr="00761FF2" w:rsidRDefault="00567F47" w:rsidP="00FB57CA">
      <w:pPr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младшего возраста выбираю наиболее простые игры, которые привлекали своей напевностью, эмоциональностью. Это игры с песенным и стихотворным сопровождением, хороводы. «Зайка беленький сидит», «По ровненькой дорожке», «У медведя </w:t>
      </w:r>
      <w:proofErr w:type="gramStart"/>
      <w:r w:rsidRPr="00761F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76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бору».</w:t>
      </w:r>
    </w:p>
    <w:p w:rsidR="00567F47" w:rsidRPr="00761FF2" w:rsidRDefault="00567F47" w:rsidP="00FB57CA">
      <w:pPr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FF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старшего дошкольного возраста в процессе</w:t>
      </w:r>
      <w:r w:rsidR="00CF1E29" w:rsidRPr="0076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ознакомления с </w:t>
      </w:r>
      <w:r w:rsidRPr="0076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</w:t>
      </w:r>
      <w:r w:rsidR="00FB57C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подвижной игрой, развиваю</w:t>
      </w:r>
      <w:r w:rsidR="00CF1E29" w:rsidRPr="0076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истории родного края</w:t>
      </w:r>
      <w:r w:rsidRPr="00761FF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народной культуре, фольклору (знакомила с пословицами, поговорками, приметами), а также с календарными народными играми. Это игры посвященные циклам земледельческого календаря. В них заключена информация, дающая представление о повседневной жизни наших предков - их быте, труде, мировоззрении.</w:t>
      </w:r>
    </w:p>
    <w:p w:rsidR="00567F47" w:rsidRPr="00761FF2" w:rsidRDefault="00FB57CA" w:rsidP="00FB57CA">
      <w:pPr>
        <w:spacing w:after="0" w:line="35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Новый год, Колядки провожу</w:t>
      </w:r>
      <w:r w:rsidR="00567F47" w:rsidRPr="0076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игры - «Бабка </w:t>
      </w:r>
      <w:proofErr w:type="spellStart"/>
      <w:r w:rsidR="00567F47" w:rsidRPr="00761F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F1E29" w:rsidRPr="00761FF2">
        <w:rPr>
          <w:rFonts w:ascii="Times New Roman" w:eastAsia="Times New Roman" w:hAnsi="Times New Roman" w:cs="Times New Roman"/>
          <w:sz w:val="28"/>
          <w:szCs w:val="28"/>
          <w:lang w:eastAsia="ru-RU"/>
        </w:rPr>
        <w:t>жка</w:t>
      </w:r>
      <w:proofErr w:type="spellEnd"/>
      <w:r w:rsidR="00CF1E29" w:rsidRPr="00761FF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«Жмурки»; «Два Мороза», «Оленьи упряжки», «Бег в снегоступах</w:t>
      </w:r>
      <w:r w:rsidR="00567F47" w:rsidRPr="00761F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67F47" w:rsidRDefault="00CF1E29" w:rsidP="00FB57CA">
      <w:pPr>
        <w:spacing w:after="0" w:line="35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традиционный праздник </w:t>
      </w:r>
      <w:r w:rsidR="00E231F4" w:rsidRPr="0076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Масленицы проводила игры:   </w:t>
      </w:r>
      <w:r w:rsidR="00567F47" w:rsidRPr="00761FF2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</w:t>
      </w:r>
      <w:r w:rsidRPr="00761FF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елки», «Гори, гори ясно», «Лапта</w:t>
      </w:r>
      <w:r w:rsidR="00E231F4" w:rsidRPr="00761FF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«Ручейки и озера», «Рыбаки и рыбки»», «Салки</w:t>
      </w:r>
      <w:r w:rsidR="0041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E231F4" w:rsidRPr="0076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45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«Важенка и оленята</w:t>
      </w:r>
      <w:r w:rsidRPr="00761FF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41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«Чум».</w:t>
      </w:r>
    </w:p>
    <w:p w:rsidR="0039245F" w:rsidRPr="00761FF2" w:rsidRDefault="0039245F" w:rsidP="00FB57CA">
      <w:pPr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BD1A9B" wp14:editId="7FB2A3F7">
            <wp:extent cx="2904543" cy="2177479"/>
            <wp:effectExtent l="19050" t="0" r="0" b="0"/>
            <wp:docPr id="3" name="Рисунок 3" descr="I:\зоя\P1140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зоя\P11406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869" cy="2177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493E02" wp14:editId="2BDC8F32">
            <wp:extent cx="2974294" cy="2229770"/>
            <wp:effectExtent l="19050" t="0" r="0" b="0"/>
            <wp:docPr id="4" name="Рисунок 4" descr="I:\зоя\P1140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зоя\P11406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48" cy="223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F47" w:rsidRPr="00761FF2" w:rsidRDefault="00E231F4" w:rsidP="00FB57CA">
      <w:pPr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провожу </w:t>
      </w:r>
      <w:r w:rsidR="00567F47" w:rsidRPr="0076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народные подвижные игры на прогулке, включаю в непосредственно образовательную деятельность по физической культуре, в развлечениях, </w:t>
      </w:r>
      <w:r w:rsidR="00567F47" w:rsidRPr="00761F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динамическом часе, </w:t>
      </w:r>
      <w:proofErr w:type="spellStart"/>
      <w:r w:rsidR="00567F47" w:rsidRPr="00761FF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физминутках</w:t>
      </w:r>
      <w:proofErr w:type="spellEnd"/>
      <w:r w:rsidR="00567F47" w:rsidRPr="00761FF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Подвижные игры обеспечивают психологическую разрядку, восстанавливают душевное равновесие, избавляют от трансформации негативных эмоций на собственный организм.</w:t>
      </w:r>
    </w:p>
    <w:p w:rsidR="00567F47" w:rsidRPr="00761FF2" w:rsidRDefault="00E231F4" w:rsidP="00FB57CA">
      <w:pPr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знакомству с </w:t>
      </w:r>
      <w:r w:rsidR="00567F47" w:rsidRPr="00761F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народными играми в детском саду, мы сохраняем свои традиции, передаем будущему поколению, тем самым обеспечиваем духовное здоровье наших детей.</w:t>
      </w:r>
    </w:p>
    <w:p w:rsidR="00567F47" w:rsidRPr="00761FF2" w:rsidRDefault="00567F47" w:rsidP="00FB57CA">
      <w:pPr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Список используемой литературы</w:t>
      </w:r>
      <w:r w:rsidRPr="00761F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7F47" w:rsidRPr="00761FF2" w:rsidRDefault="00567F47" w:rsidP="00FB57CA">
      <w:pPr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="00E231F4" w:rsidRPr="00761FF2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Г.В.Раицкая</w:t>
      </w:r>
      <w:proofErr w:type="spellEnd"/>
      <w:r w:rsidR="00E231F4" w:rsidRPr="00761FF2">
        <w:rPr>
          <w:rFonts w:ascii="Times New Roman" w:eastAsia="Times New Roman" w:hAnsi="Times New Roman" w:cs="Times New Roman"/>
          <w:sz w:val="28"/>
          <w:szCs w:val="28"/>
          <w:lang w:eastAsia="ru-RU"/>
        </w:rPr>
        <w:t>., Л.В.Сивакова, С.Г.Ананьева, С.А.Шахматова</w:t>
      </w:r>
      <w:r w:rsidR="002F37EF" w:rsidRPr="0076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«Сборник игр народностей Красноярского  края.- Красноярск: Красноярский краевой институт повышения квалификации работников образования, 2006. – 65 с.</w:t>
      </w:r>
    </w:p>
    <w:p w:rsidR="00567F47" w:rsidRPr="00761FF2" w:rsidRDefault="00567F47" w:rsidP="00FB57CA">
      <w:pPr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F2">
        <w:rPr>
          <w:rFonts w:ascii="Times New Roman" w:eastAsia="Times New Roman" w:hAnsi="Times New Roman" w:cs="Times New Roman"/>
          <w:sz w:val="28"/>
          <w:szCs w:val="28"/>
          <w:lang w:eastAsia="ru-RU"/>
        </w:rPr>
        <w:t>2. Ю.А. Кириллова «Физкультурные упражнения и подвижные игры на свежем воздухе»; Издательство ДЕТСТВО – ПРЕСС, Санкт – Петербург 2006 год</w:t>
      </w:r>
    </w:p>
    <w:p w:rsidR="002F37EF" w:rsidRPr="00761FF2" w:rsidRDefault="002F37EF" w:rsidP="00FB57CA">
      <w:pPr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А. В. </w:t>
      </w:r>
      <w:proofErr w:type="spellStart"/>
      <w:r w:rsidRPr="00761FF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Кенеман</w:t>
      </w:r>
      <w:proofErr w:type="spellEnd"/>
      <w:r w:rsidRPr="0076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«Детские подвижные игры народов мира». Издательство «Просвещение» Москва. 1988 год</w:t>
      </w:r>
    </w:p>
    <w:p w:rsidR="00567F47" w:rsidRDefault="00567F47" w:rsidP="00FB57CA">
      <w:pPr>
        <w:spacing w:after="240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094" w:rsidRDefault="00303094" w:rsidP="00FB57CA">
      <w:pPr>
        <w:spacing w:after="240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094" w:rsidRDefault="00303094" w:rsidP="00FB57CA">
      <w:pPr>
        <w:spacing w:after="240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094" w:rsidRDefault="00303094" w:rsidP="00FB57CA">
      <w:pPr>
        <w:spacing w:after="240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094" w:rsidRDefault="00303094" w:rsidP="00FB57CA">
      <w:pPr>
        <w:spacing w:after="240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094" w:rsidRDefault="00303094" w:rsidP="00FB57CA">
      <w:pPr>
        <w:spacing w:after="240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094" w:rsidRDefault="00303094" w:rsidP="00FB57CA">
      <w:pPr>
        <w:spacing w:after="240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094" w:rsidRDefault="00303094" w:rsidP="00FB57CA">
      <w:pPr>
        <w:spacing w:after="240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094" w:rsidRDefault="00303094" w:rsidP="00FB57CA">
      <w:pPr>
        <w:spacing w:after="240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094" w:rsidRDefault="00303094" w:rsidP="00FB57CA">
      <w:pPr>
        <w:spacing w:after="240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094" w:rsidRDefault="00303094" w:rsidP="00567F47">
      <w:pPr>
        <w:spacing w:after="240" w:line="3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094" w:rsidRDefault="00303094" w:rsidP="00567F47">
      <w:pPr>
        <w:spacing w:after="240" w:line="3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094" w:rsidRDefault="00303094" w:rsidP="00567F47">
      <w:pPr>
        <w:spacing w:after="240" w:line="3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094" w:rsidRDefault="00303094" w:rsidP="00567F47">
      <w:pPr>
        <w:spacing w:after="240" w:line="3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094" w:rsidRDefault="00303094" w:rsidP="00567F47">
      <w:pPr>
        <w:spacing w:after="240" w:line="3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094" w:rsidRPr="00F86DFF" w:rsidRDefault="00303094" w:rsidP="00567F47">
      <w:pPr>
        <w:spacing w:after="240" w:line="3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56AFF" w:rsidTr="00C56AFF">
        <w:tc>
          <w:tcPr>
            <w:tcW w:w="9571" w:type="dxa"/>
          </w:tcPr>
          <w:p w:rsidR="00C56AFF" w:rsidRDefault="006E0D7E" w:rsidP="00D26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6AFF">
              <w:rPr>
                <w:rFonts w:ascii="Times New Roman" w:hAnsi="Times New Roman" w:cs="Times New Roman"/>
                <w:sz w:val="28"/>
                <w:szCs w:val="28"/>
              </w:rPr>
              <w:t>Воздух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56AFF" w:rsidRPr="00C56AFF" w:rsidRDefault="00C56AFF" w:rsidP="006E0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только водящий ударит ногой по дощечке и пять «самолетиков» (палочек) с конца доски разлетятся, все прячутся, пока водящий не соберет самолетики обратно на доску. Затем он идет искать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спрятавшихс</w:t>
            </w:r>
            <w:r w:rsidR="006E0D7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6E0D7E">
              <w:rPr>
                <w:rFonts w:ascii="Times New Roman" w:hAnsi="Times New Roman" w:cs="Times New Roman"/>
                <w:sz w:val="28"/>
                <w:szCs w:val="28"/>
              </w:rPr>
              <w:t xml:space="preserve">. В это </w:t>
            </w:r>
            <w:r w:rsidR="006E0D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 любой может выбежать из-за укрытия, ударить ногой по доске и крикнет «Воздух!» тогда водящий снова собирает самолетики, а все прячутся. Кого водящий заметит, тот становится новым водящим, сменяя прежнего.</w:t>
            </w:r>
          </w:p>
        </w:tc>
      </w:tr>
      <w:tr w:rsidR="00C56AFF" w:rsidRPr="006E0D7E" w:rsidTr="00C56AFF">
        <w:tc>
          <w:tcPr>
            <w:tcW w:w="9571" w:type="dxa"/>
          </w:tcPr>
          <w:p w:rsidR="006E0D7E" w:rsidRDefault="006E0D7E" w:rsidP="00D26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D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«Шишки, желуди, орехи»</w:t>
            </w:r>
          </w:p>
          <w:p w:rsidR="000B3D7E" w:rsidRDefault="006E0D7E" w:rsidP="006E0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Играющие становятся в круг по три человека, один за другим лицом к центру.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Водящий становится в центре круга.</w:t>
            </w:r>
            <w:r w:rsidR="00C84497">
              <w:rPr>
                <w:rFonts w:ascii="Times New Roman" w:hAnsi="Times New Roman" w:cs="Times New Roman"/>
                <w:sz w:val="28"/>
                <w:szCs w:val="28"/>
              </w:rPr>
              <w:t xml:space="preserve"> Педагог дает название всем играющим: первые в тройках – шишки, вторые – желуди, третьи – орехи. По сигналу </w:t>
            </w:r>
            <w:proofErr w:type="gramStart"/>
            <w:r w:rsidR="00C84497">
              <w:rPr>
                <w:rFonts w:ascii="Times New Roman" w:hAnsi="Times New Roman" w:cs="Times New Roman"/>
                <w:sz w:val="28"/>
                <w:szCs w:val="28"/>
              </w:rPr>
              <w:t>водящего</w:t>
            </w:r>
            <w:proofErr w:type="gramEnd"/>
            <w:r w:rsidR="00C84497">
              <w:rPr>
                <w:rFonts w:ascii="Times New Roman" w:hAnsi="Times New Roman" w:cs="Times New Roman"/>
                <w:sz w:val="28"/>
                <w:szCs w:val="28"/>
              </w:rPr>
              <w:t xml:space="preserve"> например «Орехи!» все играющие, названные орехами, должны поменяться местами. Водящий стремиться на любое освободившееся место. Если ему это удается, то игрок, оставшийся без места, становится водящим.</w:t>
            </w:r>
          </w:p>
          <w:p w:rsidR="006E0D7E" w:rsidRPr="006E0D7E" w:rsidRDefault="00C84497" w:rsidP="006E0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Побеждают игроки, которые ни разу не были водящими. Вызывая игроков, водящий должен стоять в середине круга.</w:t>
            </w:r>
          </w:p>
        </w:tc>
      </w:tr>
      <w:tr w:rsidR="00C56AFF" w:rsidRPr="006E0D7E" w:rsidTr="00C56AFF">
        <w:tc>
          <w:tcPr>
            <w:tcW w:w="9571" w:type="dxa"/>
          </w:tcPr>
          <w:p w:rsidR="00C84497" w:rsidRDefault="00C84497" w:rsidP="00C84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497" w:rsidRDefault="00C84497" w:rsidP="00D26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«Попрыгунчики воробушки»</w:t>
            </w:r>
          </w:p>
          <w:p w:rsidR="003D3958" w:rsidRDefault="0071583B" w:rsidP="000B3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земле или на полу чертится круг. Выбирается водящий  - «кошка», которая находится в кругу. Остальные игроки – воробьи – становятся вне круга. </w:t>
            </w:r>
            <w:r w:rsidR="000B3D7E">
              <w:rPr>
                <w:rFonts w:ascii="Times New Roman" w:hAnsi="Times New Roman" w:cs="Times New Roman"/>
                <w:sz w:val="28"/>
                <w:szCs w:val="28"/>
              </w:rPr>
              <w:t>По сигналу педагога воробьи выполняют прыжки в круг и из круга.          Пойманный воробушек садится в круг. Когда кошка поймает три воробья, выбирается новая кошка из  числа пойманных воробьев.</w:t>
            </w:r>
          </w:p>
          <w:p w:rsidR="00C84497" w:rsidRPr="006E0D7E" w:rsidRDefault="000B3D7E" w:rsidP="000B3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Поймать воробушка – значит коснуться его рукой.</w:t>
            </w:r>
          </w:p>
        </w:tc>
      </w:tr>
      <w:tr w:rsidR="00C56AFF" w:rsidRPr="006E0D7E" w:rsidTr="00C56AFF">
        <w:tc>
          <w:tcPr>
            <w:tcW w:w="9571" w:type="dxa"/>
          </w:tcPr>
          <w:p w:rsidR="00D26E6E" w:rsidRDefault="00D26E6E" w:rsidP="00D26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D7E" w:rsidRDefault="000B3D7E" w:rsidP="00D26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«Запрещенное движение»</w:t>
            </w:r>
          </w:p>
          <w:p w:rsidR="000B3D7E" w:rsidRPr="006E0D7E" w:rsidRDefault="000B3D7E" w:rsidP="00A21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Играющие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вместе с педагогом становятся в круг.</w:t>
            </w:r>
            <w:r w:rsidR="00A21BB1">
              <w:rPr>
                <w:rFonts w:ascii="Times New Roman" w:hAnsi="Times New Roman" w:cs="Times New Roman"/>
                <w:sz w:val="28"/>
                <w:szCs w:val="28"/>
              </w:rPr>
              <w:t xml:space="preserve"> Водящий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играющим выполнить за ним все движения, за исключением запрещенного движени</w:t>
            </w:r>
            <w:r w:rsidR="00A21BB1">
              <w:rPr>
                <w:rFonts w:ascii="Times New Roman" w:hAnsi="Times New Roman" w:cs="Times New Roman"/>
                <w:sz w:val="28"/>
                <w:szCs w:val="28"/>
              </w:rPr>
              <w:t>я (заранее оговоренное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="00A21BB1">
              <w:rPr>
                <w:rFonts w:ascii="Times New Roman" w:hAnsi="Times New Roman" w:cs="Times New Roman"/>
                <w:sz w:val="28"/>
                <w:szCs w:val="28"/>
              </w:rPr>
              <w:t xml:space="preserve"> Водящий делает разные движения и играющие повторяют их. Неожиданно водящий делает запрещенное движение. Тот участник игры, который по ошибке выполняет запрещенное </w:t>
            </w:r>
            <w:proofErr w:type="gramStart"/>
            <w:r w:rsidR="00A21BB1">
              <w:rPr>
                <w:rFonts w:ascii="Times New Roman" w:hAnsi="Times New Roman" w:cs="Times New Roman"/>
                <w:sz w:val="28"/>
                <w:szCs w:val="28"/>
              </w:rPr>
              <w:t>движение</w:t>
            </w:r>
            <w:proofErr w:type="gramEnd"/>
            <w:r w:rsidR="00A21BB1">
              <w:rPr>
                <w:rFonts w:ascii="Times New Roman" w:hAnsi="Times New Roman" w:cs="Times New Roman"/>
                <w:sz w:val="28"/>
                <w:szCs w:val="28"/>
              </w:rPr>
              <w:t xml:space="preserve"> делает шаг вперед.</w:t>
            </w:r>
          </w:p>
        </w:tc>
      </w:tr>
      <w:tr w:rsidR="00C56AFF" w:rsidRPr="006E0D7E" w:rsidTr="00C56AFF">
        <w:tc>
          <w:tcPr>
            <w:tcW w:w="9571" w:type="dxa"/>
          </w:tcPr>
          <w:p w:rsidR="00C56AFF" w:rsidRDefault="00A21BB1" w:rsidP="00A21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«Перемена мест»</w:t>
            </w:r>
          </w:p>
          <w:p w:rsidR="009B4ED4" w:rsidRDefault="00A21BB1" w:rsidP="00A21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Играющие  разделяются на две равные команды. На двух проти</w:t>
            </w:r>
            <w:r w:rsidR="009B4ED4">
              <w:rPr>
                <w:rFonts w:ascii="Times New Roman" w:hAnsi="Times New Roman" w:cs="Times New Roman"/>
                <w:sz w:val="28"/>
                <w:szCs w:val="28"/>
              </w:rPr>
              <w:t>воположных сторонах зала проводя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тся </w:t>
            </w:r>
            <w:r w:rsidR="009B4ED4">
              <w:rPr>
                <w:rFonts w:ascii="Times New Roman" w:hAnsi="Times New Roman" w:cs="Times New Roman"/>
                <w:sz w:val="28"/>
                <w:szCs w:val="28"/>
              </w:rPr>
              <w:t>две пограничные линии. Одна команда становится на одной линии, а другая на другой. Расстояние между командами не менее 12 метров. По сигналу игроки каждой команды одновременно перебегают на противоположную пограничную линию. Передвигаться можно разными способами: бегом, подскоками на двух ногах, прыжками  на одной или двух ногах.</w:t>
            </w:r>
          </w:p>
          <w:p w:rsidR="00A21BB1" w:rsidRPr="006E0D7E" w:rsidRDefault="009B4ED4" w:rsidP="003D3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Побеждает команда, сумевшая быстрее другой разместиться за пограничной линией.</w:t>
            </w:r>
            <w:proofErr w:type="gramEnd"/>
          </w:p>
        </w:tc>
      </w:tr>
      <w:tr w:rsidR="00C56AFF" w:rsidRPr="006E0D7E" w:rsidTr="00C56AFF">
        <w:tc>
          <w:tcPr>
            <w:tcW w:w="9571" w:type="dxa"/>
          </w:tcPr>
          <w:p w:rsidR="00303094" w:rsidRDefault="00303094" w:rsidP="00557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958" w:rsidRDefault="003D3958" w:rsidP="00557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«Охота на волка»</w:t>
            </w:r>
          </w:p>
          <w:p w:rsidR="0046075C" w:rsidRDefault="0046075C" w:rsidP="00557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Охотник встает в 4-5 м от волка (фигуры, вырезанной из фанеры или картона). Он должен попасть мячом в бегущего волка.  Двое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держат фигуру за веревочки и  передвигают ее то влево, то вправо.</w:t>
            </w:r>
          </w:p>
          <w:p w:rsidR="0046075C" w:rsidRPr="006E0D7E" w:rsidRDefault="0046075C" w:rsidP="00557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игры: </w:t>
            </w:r>
            <w:r w:rsidR="00AC7C18">
              <w:rPr>
                <w:rFonts w:ascii="Times New Roman" w:hAnsi="Times New Roman" w:cs="Times New Roman"/>
                <w:sz w:val="28"/>
                <w:szCs w:val="28"/>
              </w:rPr>
              <w:t>Кидать мяч в волка следует с заданного расстояния.</w:t>
            </w:r>
          </w:p>
        </w:tc>
      </w:tr>
      <w:tr w:rsidR="00C56AFF" w:rsidRPr="006E0D7E" w:rsidTr="00C56AFF">
        <w:tc>
          <w:tcPr>
            <w:tcW w:w="9571" w:type="dxa"/>
          </w:tcPr>
          <w:p w:rsidR="00E135D0" w:rsidRDefault="00E135D0" w:rsidP="0055792B">
            <w:pPr>
              <w:ind w:left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 на палке»</w:t>
            </w:r>
          </w:p>
          <w:p w:rsidR="00E135D0" w:rsidRDefault="00E135D0" w:rsidP="00557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Чертится линия. Двое играющих садятся по обе стороны черты лицом друг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другу. Держась за палку двумя руками и упираясь ступнями ног о ступни другого, начинают перетягивать друг друга. Выигрывает тот, кто перетянет соперника за черту.</w:t>
            </w:r>
          </w:p>
          <w:p w:rsidR="00E135D0" w:rsidRPr="006E0D7E" w:rsidRDefault="00E135D0" w:rsidP="00557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игры: Начинать перетягивать палку следует одновременно по сигналу. Во время перетягивания палки нельзя менять положение ступней ног.</w:t>
            </w:r>
          </w:p>
        </w:tc>
      </w:tr>
      <w:tr w:rsidR="00C56AFF" w:rsidRPr="006E0D7E" w:rsidTr="00C56AFF">
        <w:tc>
          <w:tcPr>
            <w:tcW w:w="9571" w:type="dxa"/>
          </w:tcPr>
          <w:p w:rsidR="00C56AFF" w:rsidRDefault="00E135D0" w:rsidP="00557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«Ключи»</w:t>
            </w:r>
          </w:p>
          <w:p w:rsidR="00E135D0" w:rsidRDefault="00D26E6E" w:rsidP="00557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Играющие образуют на площадке широкий круг. По сигналу ведущего каждый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быстро обводит кружочком свое место. Кто это  сделает медленнее других, становится водить.</w:t>
            </w:r>
          </w:p>
          <w:p w:rsidR="00D26E6E" w:rsidRDefault="00D26E6E" w:rsidP="00557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Водящий подходит  к любому из игроков  и спрашивает: «Где ключи?» Тот  отвечает, указывая рукой в любую сторону: «Вон там постучи», и сейчас же  меняется с кем- нибудь  местами. Водящий во время перебежки  старается занять пустое место. Водящий, не успевший занять место </w:t>
            </w:r>
            <w:r w:rsidR="00E57B7C">
              <w:rPr>
                <w:rFonts w:ascii="Times New Roman" w:hAnsi="Times New Roman" w:cs="Times New Roman"/>
                <w:sz w:val="28"/>
                <w:szCs w:val="28"/>
              </w:rPr>
              <w:t xml:space="preserve">после пяти раз, может крикнуть: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«Ключи нашел!»</w:t>
            </w:r>
            <w:r w:rsidR="00E57B7C">
              <w:rPr>
                <w:rFonts w:ascii="Times New Roman" w:hAnsi="Times New Roman" w:cs="Times New Roman"/>
                <w:sz w:val="28"/>
                <w:szCs w:val="28"/>
              </w:rPr>
              <w:t xml:space="preserve"> тогда все играющие должны поменяться своими местами, и в это время водящему всегда легко занять </w:t>
            </w:r>
            <w:proofErr w:type="gramStart"/>
            <w:r w:rsidR="00E57B7C">
              <w:rPr>
                <w:rFonts w:ascii="Times New Roman" w:hAnsi="Times New Roman" w:cs="Times New Roman"/>
                <w:sz w:val="28"/>
                <w:szCs w:val="28"/>
              </w:rPr>
              <w:t>чей нибудь</w:t>
            </w:r>
            <w:proofErr w:type="gramEnd"/>
            <w:r w:rsidR="00E57B7C">
              <w:rPr>
                <w:rFonts w:ascii="Times New Roman" w:hAnsi="Times New Roman" w:cs="Times New Roman"/>
                <w:sz w:val="28"/>
                <w:szCs w:val="28"/>
              </w:rPr>
              <w:t xml:space="preserve"> кружок. </w:t>
            </w:r>
            <w:proofErr w:type="gramStart"/>
            <w:r w:rsidR="00E57B7C">
              <w:rPr>
                <w:rFonts w:ascii="Times New Roman" w:hAnsi="Times New Roman" w:cs="Times New Roman"/>
                <w:sz w:val="28"/>
                <w:szCs w:val="28"/>
              </w:rPr>
              <w:t>Оставшийся</w:t>
            </w:r>
            <w:proofErr w:type="gramEnd"/>
            <w:r w:rsidR="00E57B7C">
              <w:rPr>
                <w:rFonts w:ascii="Times New Roman" w:hAnsi="Times New Roman" w:cs="Times New Roman"/>
                <w:sz w:val="28"/>
                <w:szCs w:val="28"/>
              </w:rPr>
              <w:t xml:space="preserve"> без места  водит.</w:t>
            </w:r>
          </w:p>
          <w:p w:rsidR="00E135D0" w:rsidRPr="006E0D7E" w:rsidRDefault="00E135D0" w:rsidP="00557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B7C" w:rsidRPr="006E0D7E" w:rsidTr="00C56AFF">
        <w:tc>
          <w:tcPr>
            <w:tcW w:w="9571" w:type="dxa"/>
          </w:tcPr>
          <w:p w:rsidR="00E57B7C" w:rsidRDefault="00E57B7C" w:rsidP="00355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7C" w:rsidRDefault="00E57B7C" w:rsidP="00355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7C" w:rsidRDefault="00E57B7C" w:rsidP="00355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B7C" w:rsidRDefault="00E57B7C" w:rsidP="0035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«Опасный мяч»</w:t>
            </w:r>
          </w:p>
          <w:p w:rsidR="00E57B7C" w:rsidRDefault="00E57B7C" w:rsidP="00355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садятся в круг. Водящий стоит в центре круга с завязанными глазами. Около его ног, на расстоянии трех шагов, лежи мяч. Ведущий глазами  указывает кому-нибудь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что он должен пойти за мячом. Играющий старается бесшумно взять мяч, чтобы водящий не успел до него дотронуться. Если это ему удается, он считается  выигравшим. </w:t>
            </w:r>
            <w:r w:rsidR="00476DD4">
              <w:rPr>
                <w:rFonts w:ascii="Times New Roman" w:hAnsi="Times New Roman" w:cs="Times New Roman"/>
                <w:sz w:val="28"/>
                <w:szCs w:val="28"/>
              </w:rPr>
              <w:t>Если же водящий  успел дотронуться до него, он сменяет водящего</w:t>
            </w:r>
          </w:p>
        </w:tc>
      </w:tr>
      <w:tr w:rsidR="00476DD4" w:rsidRPr="006E0D7E" w:rsidTr="00C56AFF">
        <w:tc>
          <w:tcPr>
            <w:tcW w:w="9571" w:type="dxa"/>
          </w:tcPr>
          <w:p w:rsidR="00303094" w:rsidRDefault="00303094" w:rsidP="00557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094" w:rsidRDefault="00303094" w:rsidP="00557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094" w:rsidRDefault="00303094" w:rsidP="00557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094" w:rsidRDefault="00303094" w:rsidP="00557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094" w:rsidRDefault="00303094" w:rsidP="00557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094" w:rsidRDefault="00303094" w:rsidP="00557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094" w:rsidRDefault="00303094" w:rsidP="00557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094" w:rsidRDefault="00303094" w:rsidP="00557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094" w:rsidRDefault="00303094" w:rsidP="00557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094" w:rsidRDefault="00303094" w:rsidP="00557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094" w:rsidRDefault="00303094" w:rsidP="00557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DD4" w:rsidRDefault="00476DD4" w:rsidP="00557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задень»</w:t>
            </w:r>
          </w:p>
          <w:p w:rsidR="00476DD4" w:rsidRDefault="00476DD4" w:rsidP="00557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из двух команд становится в колонну по одному. Перед передними игроками проводится линия начала бега. Впереди каждой команды ставится по флажку. Игроки поочередно обегают флажки, касаются руками очередных бегунов и становятся сзади своих команд (как в эстафете). Поперек пути бегунов между флажками и колоннами ходят, не торопясь, навстречу один другому, двое выделенных пешеходов. Их нельзя касаться при перебежках. Надо суметь при встрече ловко разминуться</w:t>
            </w:r>
            <w:r w:rsidR="00355AFC">
              <w:rPr>
                <w:rFonts w:ascii="Times New Roman" w:hAnsi="Times New Roman" w:cs="Times New Roman"/>
                <w:sz w:val="28"/>
                <w:szCs w:val="28"/>
              </w:rPr>
              <w:t xml:space="preserve">, уступив дорогу пешеходу или обежав его. Если же кто нибудь из игроков  заденет любого пешехода, то команде  этого игрока засчитывается одно штрафное очко. Команда, </w:t>
            </w:r>
            <w:r w:rsidR="00355A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получившая три штрафных очка, проигрывает.</w:t>
            </w:r>
          </w:p>
        </w:tc>
      </w:tr>
      <w:tr w:rsidR="00355AFC" w:rsidRPr="006E0D7E" w:rsidTr="00C56AFF">
        <w:tc>
          <w:tcPr>
            <w:tcW w:w="9571" w:type="dxa"/>
          </w:tcPr>
          <w:p w:rsidR="00355AFC" w:rsidRDefault="00355AFC" w:rsidP="00557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«Волк»</w:t>
            </w:r>
          </w:p>
          <w:p w:rsidR="00355AFC" w:rsidRDefault="00355AFC" w:rsidP="00557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«Волк» - водящий – должен спрятаться за деревом или кустом. Ребята разбегаются по площадке и кричат: «Волка не боюсь!» волк выжидает, в удобный момент выскакивает из своего укрытия и старается догнать кого-либо из ребят. У каждого играющего в руке пучок травы. Когда играющий видит, что волк вот-вот схватит его, он может бросить траву на землю и сказать: «Твоя трава, волк!». Волк должен подобрать траву. А пока он это делает, преследуемый убегает подальше. </w:t>
            </w:r>
            <w:r w:rsidR="0055792B">
              <w:rPr>
                <w:rFonts w:ascii="Times New Roman" w:hAnsi="Times New Roman" w:cs="Times New Roman"/>
                <w:sz w:val="28"/>
                <w:szCs w:val="28"/>
              </w:rPr>
              <w:t>Бросать траву можно только один раз.</w:t>
            </w:r>
          </w:p>
        </w:tc>
      </w:tr>
      <w:tr w:rsidR="0055792B" w:rsidRPr="006E0D7E" w:rsidTr="00C56AFF">
        <w:tc>
          <w:tcPr>
            <w:tcW w:w="9571" w:type="dxa"/>
          </w:tcPr>
          <w:p w:rsidR="0055792B" w:rsidRDefault="0055792B" w:rsidP="00701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«Льдинки, ветер и мороз»</w:t>
            </w:r>
          </w:p>
          <w:p w:rsidR="0055792B" w:rsidRDefault="0055792B" w:rsidP="00701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Играющие встают парами лицом друг к другу и хлопают в ладоши приговаривая: </w:t>
            </w:r>
            <w:proofErr w:type="gramEnd"/>
          </w:p>
          <w:p w:rsidR="0055792B" w:rsidRDefault="0055792B" w:rsidP="00701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Холодные льдинки, </w:t>
            </w:r>
          </w:p>
          <w:p w:rsidR="0055792B" w:rsidRDefault="0055792B" w:rsidP="00701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Прозрачные льдинки, </w:t>
            </w:r>
          </w:p>
          <w:p w:rsidR="0055792B" w:rsidRDefault="0055792B" w:rsidP="00701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Сверкают, звенят.</w:t>
            </w:r>
          </w:p>
          <w:p w:rsidR="0055792B" w:rsidRDefault="0055792B" w:rsidP="00701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«Дзинь, дзинь…»</w:t>
            </w:r>
          </w:p>
          <w:p w:rsidR="0055792B" w:rsidRDefault="0055792B" w:rsidP="00701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Делают хлопок на каждое слово: сначала в свои ладоши, затем в ладоши товарища. Хлопают и говорят: «Дзинь, дзинь» до тех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 не услышат сигнал «ветер!»</w:t>
            </w:r>
            <w:r w:rsidR="00701FB8">
              <w:rPr>
                <w:rFonts w:ascii="Times New Roman" w:hAnsi="Times New Roman" w:cs="Times New Roman"/>
                <w:sz w:val="28"/>
                <w:szCs w:val="28"/>
              </w:rPr>
              <w:t xml:space="preserve">. Дети </w:t>
            </w:r>
            <w:proofErr w:type="gramStart"/>
            <w:r w:rsidR="00701FB8">
              <w:rPr>
                <w:rFonts w:ascii="Times New Roman" w:hAnsi="Times New Roman" w:cs="Times New Roman"/>
                <w:sz w:val="28"/>
                <w:szCs w:val="28"/>
              </w:rPr>
              <w:t>–л</w:t>
            </w:r>
            <w:proofErr w:type="gramEnd"/>
            <w:r w:rsidR="00701FB8">
              <w:rPr>
                <w:rFonts w:ascii="Times New Roman" w:hAnsi="Times New Roman" w:cs="Times New Roman"/>
                <w:sz w:val="28"/>
                <w:szCs w:val="28"/>
              </w:rPr>
              <w:t>ьдинки разбегаются в разные стороны и договариваются, кто с кем будет строить круг – большую льдинку. На сигнал «Мороз!» все выстраиваются в круг и  берутся за руки.</w:t>
            </w:r>
          </w:p>
          <w:p w:rsidR="00701FB8" w:rsidRDefault="00701FB8" w:rsidP="00701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игры. Выигрывают те дети, у которых в кругу оказалось большее количество  игроков. Договариваться надо тихо о том, кто с  кем будет строить льдинку.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Договорившиеся берутся за руки.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Менять движения можно только по сигналу «Ветер!» или «Мороз!». В игру желательно включать разные движения: подскоки, легкий или быстрый бег, боковой галоп и другие.</w:t>
            </w:r>
          </w:p>
        </w:tc>
      </w:tr>
    </w:tbl>
    <w:p w:rsidR="00487DA1" w:rsidRPr="006E0D7E" w:rsidRDefault="00487DA1">
      <w:pPr>
        <w:rPr>
          <w:rFonts w:ascii="Times New Roman" w:hAnsi="Times New Roman" w:cs="Times New Roman"/>
          <w:sz w:val="28"/>
          <w:szCs w:val="28"/>
        </w:rPr>
      </w:pPr>
    </w:p>
    <w:sectPr w:rsidR="00487DA1" w:rsidRPr="006E0D7E" w:rsidSect="0041693E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E7383"/>
    <w:multiLevelType w:val="hybridMultilevel"/>
    <w:tmpl w:val="E33E7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070A6"/>
    <w:multiLevelType w:val="hybridMultilevel"/>
    <w:tmpl w:val="9EAA6DFC"/>
    <w:lvl w:ilvl="0" w:tplc="D304E4D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82C30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38048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800CC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64DBF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762E7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984235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5E82A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F22F8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F47"/>
    <w:rsid w:val="000B3D7E"/>
    <w:rsid w:val="000D6825"/>
    <w:rsid w:val="000F5EEC"/>
    <w:rsid w:val="00127615"/>
    <w:rsid w:val="001278C6"/>
    <w:rsid w:val="001978FF"/>
    <w:rsid w:val="001E23BB"/>
    <w:rsid w:val="002874EE"/>
    <w:rsid w:val="002900BD"/>
    <w:rsid w:val="002D61A0"/>
    <w:rsid w:val="002F37EF"/>
    <w:rsid w:val="00303094"/>
    <w:rsid w:val="0033419E"/>
    <w:rsid w:val="00355AFC"/>
    <w:rsid w:val="003872BB"/>
    <w:rsid w:val="0039245F"/>
    <w:rsid w:val="00396086"/>
    <w:rsid w:val="003C139C"/>
    <w:rsid w:val="003D3958"/>
    <w:rsid w:val="00415A65"/>
    <w:rsid w:val="0041693E"/>
    <w:rsid w:val="0046075C"/>
    <w:rsid w:val="004742D0"/>
    <w:rsid w:val="00476DD4"/>
    <w:rsid w:val="00487870"/>
    <w:rsid w:val="00487DA1"/>
    <w:rsid w:val="0051409B"/>
    <w:rsid w:val="0055792B"/>
    <w:rsid w:val="00567F47"/>
    <w:rsid w:val="00631D09"/>
    <w:rsid w:val="00643B76"/>
    <w:rsid w:val="0065232C"/>
    <w:rsid w:val="006D1BCD"/>
    <w:rsid w:val="006E0D7E"/>
    <w:rsid w:val="006E290B"/>
    <w:rsid w:val="00701FB8"/>
    <w:rsid w:val="00710114"/>
    <w:rsid w:val="0071583B"/>
    <w:rsid w:val="00761FF2"/>
    <w:rsid w:val="007866D1"/>
    <w:rsid w:val="007E0193"/>
    <w:rsid w:val="0086579C"/>
    <w:rsid w:val="0087285F"/>
    <w:rsid w:val="008B590B"/>
    <w:rsid w:val="0095198E"/>
    <w:rsid w:val="0098077C"/>
    <w:rsid w:val="009B4ED4"/>
    <w:rsid w:val="009C036D"/>
    <w:rsid w:val="00A21BB1"/>
    <w:rsid w:val="00A72796"/>
    <w:rsid w:val="00AB2192"/>
    <w:rsid w:val="00AC7C18"/>
    <w:rsid w:val="00B156CE"/>
    <w:rsid w:val="00C02EA7"/>
    <w:rsid w:val="00C07CE6"/>
    <w:rsid w:val="00C56AFF"/>
    <w:rsid w:val="00C84497"/>
    <w:rsid w:val="00C92FE9"/>
    <w:rsid w:val="00CE3884"/>
    <w:rsid w:val="00CF1E29"/>
    <w:rsid w:val="00D26E6E"/>
    <w:rsid w:val="00DE66A0"/>
    <w:rsid w:val="00E135D0"/>
    <w:rsid w:val="00E231F4"/>
    <w:rsid w:val="00E57B7C"/>
    <w:rsid w:val="00ED5BAF"/>
    <w:rsid w:val="00F01AB8"/>
    <w:rsid w:val="00F865BE"/>
    <w:rsid w:val="00FB5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193"/>
    <w:pPr>
      <w:ind w:left="720"/>
      <w:contextualSpacing/>
    </w:pPr>
  </w:style>
  <w:style w:type="table" w:styleId="a4">
    <w:name w:val="Table Grid"/>
    <w:basedOn w:val="a1"/>
    <w:uiPriority w:val="59"/>
    <w:rsid w:val="00C56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5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892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791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6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12</cp:revision>
  <cp:lastPrinted>2013-11-25T10:49:00Z</cp:lastPrinted>
  <dcterms:created xsi:type="dcterms:W3CDTF">2013-11-07T11:20:00Z</dcterms:created>
  <dcterms:modified xsi:type="dcterms:W3CDTF">2014-01-27T10:41:00Z</dcterms:modified>
</cp:coreProperties>
</file>